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5637" w:type="dxa"/>
        <w:tblLook w:val="04A0"/>
      </w:tblPr>
      <w:tblGrid>
        <w:gridCol w:w="5415"/>
        <w:gridCol w:w="222"/>
      </w:tblGrid>
      <w:tr w:rsidR="009A4814" w:rsidTr="009A4814">
        <w:trPr>
          <w:trHeight w:val="6430"/>
        </w:trPr>
        <w:tc>
          <w:tcPr>
            <w:tcW w:w="0" w:type="auto"/>
          </w:tcPr>
          <w:p w:rsidR="009A4814" w:rsidRDefault="009A481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СОВЕТ ДЕПУТАТОВ</w:t>
            </w:r>
          </w:p>
          <w:p w:rsidR="009A4814" w:rsidRDefault="009A481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МУНИЦИПАЛЬНОГО</w:t>
            </w:r>
          </w:p>
          <w:p w:rsidR="009A4814" w:rsidRDefault="009A481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ОБРАЗОВАНИЯ</w:t>
            </w:r>
          </w:p>
          <w:p w:rsidR="009A4814" w:rsidRDefault="009A481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ИВАНОВСКИЙ СЕЛЬСОВЕТ</w:t>
            </w:r>
          </w:p>
          <w:p w:rsidR="009A4814" w:rsidRDefault="009A481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ОРЕНБУРГСКОГО РАЙОНА</w:t>
            </w:r>
          </w:p>
          <w:p w:rsidR="009A4814" w:rsidRDefault="009A481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ОРЕНБУРГСКОЙ ОБЛАСТИ</w:t>
            </w:r>
          </w:p>
          <w:p w:rsidR="009A4814" w:rsidRDefault="00733B7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="009A4814">
              <w:rPr>
                <w:rFonts w:ascii="Times New Roman" w:hAnsi="Times New Roman"/>
                <w:b/>
                <w:sz w:val="24"/>
                <w:szCs w:val="24"/>
              </w:rPr>
              <w:t>етвертый созыв</w:t>
            </w:r>
          </w:p>
          <w:p w:rsidR="009A4814" w:rsidRDefault="009A481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4814" w:rsidRDefault="009A481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РЕШЕНИЕ                                                </w:t>
            </w:r>
          </w:p>
          <w:p w:rsidR="009A4814" w:rsidRDefault="009A481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4814" w:rsidRPr="00733B78" w:rsidRDefault="000F54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«28» </w:t>
            </w:r>
            <w:r w:rsidR="009A4814" w:rsidRPr="00733B78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нваря</w:t>
            </w:r>
            <w:r w:rsidR="009A4814" w:rsidRPr="00733B78">
              <w:rPr>
                <w:rFonts w:ascii="Times New Roman" w:hAnsi="Times New Roman"/>
                <w:sz w:val="24"/>
                <w:szCs w:val="24"/>
              </w:rPr>
              <w:t xml:space="preserve"> 2021года №</w:t>
            </w:r>
            <w:r w:rsidR="00733B78" w:rsidRPr="00733B78">
              <w:rPr>
                <w:rFonts w:ascii="Times New Roman" w:hAnsi="Times New Roman"/>
                <w:sz w:val="24"/>
                <w:szCs w:val="24"/>
              </w:rPr>
              <w:t xml:space="preserve"> 24</w:t>
            </w:r>
          </w:p>
          <w:p w:rsidR="009A4814" w:rsidRPr="00733B78" w:rsidRDefault="009A48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4814" w:rsidRDefault="009A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33B78">
              <w:rPr>
                <w:rFonts w:ascii="Times New Roman" w:eastAsia="Times New Roman" w:hAnsi="Times New Roman"/>
                <w:bCs/>
                <w:sz w:val="24"/>
                <w:szCs w:val="24"/>
              </w:rPr>
              <w:t>О внесении изменений в Положение о порядке осуществления  муниципального контроля в области использования и охраны особо охраняемых природных территорий местного значения муниципального образования Ивановский  сельсовет Оренбургского района Оренбургской области, утвержденное решением Совета Депутатов МО Ивановский сельсовет Оренбургского района Оренбургской области от 11.05.2016 № 41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9A4814" w:rsidRDefault="009A4814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9A4814" w:rsidRDefault="009A4814" w:rsidP="009A4814">
      <w:pPr>
        <w:spacing w:after="0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br w:type="textWrapping" w:clear="all"/>
      </w:r>
    </w:p>
    <w:p w:rsidR="009A4814" w:rsidRDefault="009A4814" w:rsidP="009A481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A4814" w:rsidRDefault="009A4814" w:rsidP="009A48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                                                                                              </w:t>
      </w:r>
    </w:p>
    <w:p w:rsidR="009A4814" w:rsidRDefault="009A4814" w:rsidP="009A481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pacing w:val="-2"/>
          <w:sz w:val="24"/>
          <w:szCs w:val="24"/>
          <w:shd w:val="clear" w:color="auto" w:fill="FFFFFF"/>
        </w:rPr>
        <w:t>В</w:t>
      </w:r>
      <w:r>
        <w:rPr>
          <w:rFonts w:ascii="Times New Roman" w:eastAsia="Times New Roman" w:hAnsi="Times New Roman"/>
          <w:sz w:val="24"/>
          <w:szCs w:val="24"/>
        </w:rPr>
        <w:t xml:space="preserve"> соответствии с </w:t>
      </w:r>
      <w:r>
        <w:rPr>
          <w:rFonts w:ascii="Times New Roman" w:eastAsia="Times New Roman" w:hAnsi="Times New Roman"/>
          <w:bCs/>
          <w:sz w:val="24"/>
          <w:szCs w:val="24"/>
        </w:rPr>
        <w:t>Федеральным законом</w:t>
      </w:r>
      <w:r>
        <w:rPr>
          <w:rFonts w:ascii="Times New Roman" w:eastAsia="Times New Roman" w:hAnsi="Times New Roman"/>
          <w:sz w:val="24"/>
          <w:szCs w:val="24"/>
        </w:rPr>
        <w:t xml:space="preserve">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руководствуясь Уставом муниципального образования Ивановский сельсовет Оренбургского района Оренбургской области, Совет Депутатов МО Ивановский сельсовет Оренбургского района Оренбургской области </w:t>
      </w:r>
    </w:p>
    <w:p w:rsidR="009A4814" w:rsidRDefault="009A4814" w:rsidP="009A481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9A4814" w:rsidRDefault="009A4814" w:rsidP="009A4814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РЕШИЛ:</w:t>
      </w:r>
    </w:p>
    <w:p w:rsidR="009A4814" w:rsidRDefault="009A4814" w:rsidP="009A4814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9A4814" w:rsidRDefault="009A4814" w:rsidP="009A4814">
      <w:pPr>
        <w:widowControl w:val="0"/>
        <w:numPr>
          <w:ilvl w:val="0"/>
          <w:numId w:val="1"/>
        </w:numPr>
        <w:tabs>
          <w:tab w:val="left" w:pos="360"/>
        </w:tabs>
        <w:spacing w:after="0" w:line="240" w:lineRule="auto"/>
        <w:ind w:right="23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pacing w:val="-2"/>
          <w:sz w:val="24"/>
          <w:szCs w:val="24"/>
          <w:shd w:val="clear" w:color="auto" w:fill="FFFFFF"/>
        </w:rPr>
        <w:t>Внести в Положение «О порядке осуществления  муниципального контроля в области использования и охраны особо охраняемых природных территорий местного значения на территории муниципального образования Ивановский  сельсовет Оренбургского района Оренбургской области», утвержденное решением Совета Депутатов МО Ивановский сельсовет Оренбургского района Оренбургской области от 11.05.2016         № 41 (далее – Положение), следующие изменения:</w:t>
      </w:r>
    </w:p>
    <w:p w:rsidR="009A4814" w:rsidRDefault="009A4814" w:rsidP="009A4814">
      <w:pPr>
        <w:pStyle w:val="a3"/>
        <w:widowControl w:val="0"/>
        <w:numPr>
          <w:ilvl w:val="1"/>
          <w:numId w:val="1"/>
        </w:numPr>
        <w:tabs>
          <w:tab w:val="left" w:pos="360"/>
        </w:tabs>
        <w:spacing w:after="0" w:line="240" w:lineRule="auto"/>
        <w:ind w:left="720" w:right="2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Дополнить Положение Разделом 9 следующего содержания:</w:t>
      </w:r>
    </w:p>
    <w:p w:rsidR="009A4814" w:rsidRDefault="009A4814" w:rsidP="009A4814">
      <w:pPr>
        <w:pStyle w:val="a3"/>
        <w:widowControl w:val="0"/>
        <w:tabs>
          <w:tab w:val="left" w:pos="360"/>
        </w:tabs>
        <w:spacing w:after="0" w:line="240" w:lineRule="auto"/>
        <w:ind w:left="0" w:right="23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«9. Организация и проведение мероприятий, направленных на профилактику нарушений обязательных требований, требований, установленных муниципальными правовыми актами.</w:t>
      </w:r>
    </w:p>
    <w:p w:rsidR="009A4814" w:rsidRDefault="009A4814" w:rsidP="009A48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9.1. В целях предупреждения нарушений юридическими лицами и индивидуальными предпринимателями обязательных требований, требований, установленных муниципальными правовыми актами, устранения причин, факторов и условий, способствующих нарушениям обязательных требований, требований, установленных муниципальными правовыми актами, органы муниципального контроля осуществляют мероприятия по профилактике нарушений обязательных требований, </w:t>
      </w:r>
      <w:r>
        <w:rPr>
          <w:rFonts w:ascii="Times New Roman" w:eastAsia="Times New Roman" w:hAnsi="Times New Roman"/>
          <w:sz w:val="24"/>
          <w:szCs w:val="24"/>
        </w:rPr>
        <w:lastRenderedPageBreak/>
        <w:t>требований, установленных муниципальными правовыми актами, в соответствии с ежегодно утверждаемыми ими программами профилактики нарушений.</w:t>
      </w:r>
    </w:p>
    <w:p w:rsidR="009A4814" w:rsidRDefault="009A4814" w:rsidP="009A48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9.2. В целях профилактики нарушений обязательных требований, требований, установленных муниципальными правовыми актами, органы муниципального контроля:</w:t>
      </w:r>
    </w:p>
    <w:p w:rsidR="009A4814" w:rsidRDefault="009A4814" w:rsidP="009A48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обеспечивают размещение на официальных сайтах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 муниципального контроля, а также текстов соответствующих нормативных правовых актов;</w:t>
      </w:r>
    </w:p>
    <w:p w:rsidR="009A4814" w:rsidRDefault="009A4814" w:rsidP="009A48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осуществляют информирование юридических лиц, индивидуальных предпринимателей по вопросам соблюдения обязательных требований, требований, установленных муниципальными правовыми актами, в том числе посредством разработки и опубликования руководств по соблюдению обязательных требований, требований, установленных муниципальными правовыми актами, проведения семинаров и конференций, разъяснительной работы в средствах массовой информации и иными способами. В случае изменения обязательных требований, требований, установленных муниципальными правовыми актами, органы муниципального контроля подготавливают и распространяют комментарии о содержании новых нормативных правовых актов, устанавливающих обязательные требования, требования, установленные муниципальными правовыми актами, внесенных изменениях в действующие акты, сроках и порядке вступления их в действие, а также рекомендации о проведении необходимых организационных, технических мероприятий, направленных на внедрение и обеспечение соблюдения обязательных требований, требований, установленных муниципальными правовыми актами;</w:t>
      </w:r>
    </w:p>
    <w:p w:rsidR="009A4814" w:rsidRDefault="009A4814" w:rsidP="009A48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3) обеспечивают регулярное (не реже одного раза в год) обобщение практики осуществления в соответствующей сфере деятельности муниципального контроля и размещение на официальных сайтах в сети «Интернет» соответствующих обобщений, в том числе с указанием наиболее часто встречающихся случаев нарушений обязательных требований, требований, установленных муниципальными правовыми актами,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</w:p>
    <w:p w:rsidR="009A4814" w:rsidRDefault="009A4814" w:rsidP="009A48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4) выдают предостережения о недопустимости нарушения обязательных требований, требований, установленных муниципальными правовыми актами, в соответствии с пунктами 9.3 – 9.5 настоящего раздела, если иной порядок не установлен федеральным законом.</w:t>
      </w:r>
    </w:p>
    <w:p w:rsidR="009A4814" w:rsidRDefault="009A4814" w:rsidP="009A48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9.3. При условии, что иное не установлено федеральным законом, при наличии у органа муниципального контроля сведений о готовящихся нарушениях или о признаках нарушений обязательных требований, требований, установленных муниципальными правовыми актами, полученных в ходе реализации мероприятий по контролю, осуществляемых без взаимодействия с юридическими лицами, индивидуальными предпринимателями, либо содержащихся в поступивших обращениях и заявлениях (за исключением обращений и заявлений, авторство которых не подтверждено), информации от органов государственной власти, органов местного самоуправления, из средств массовой информации в случаях, если отсутствуют подтвержденные данные о том, что нарушение обязательных требований, требований, установленных муниципальными правовыми актами, причинило вред жизни, здоровью граждан, вред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 и входящим в состав </w:t>
      </w:r>
      <w:r>
        <w:rPr>
          <w:rFonts w:ascii="Times New Roman" w:eastAsia="Times New Roman" w:hAnsi="Times New Roman"/>
          <w:sz w:val="24"/>
          <w:szCs w:val="24"/>
        </w:rPr>
        <w:lastRenderedPageBreak/>
        <w:t>национального библиотечного фонда, безопасности государства, а также привело к возникновению чрезвычайных ситуаций природного и техногенного характера либо создало угрозу указанных последствий, орган муниципального контроля объявляют юридическому лицу, индивидуальному предпринимателю предостережение о недопустимости нарушения обязательных требований, требований, установленных муниципальными правовыми актами, и предлагают юридическому лицу, индивидуальному предпринимателю принять меры по обеспечению соблюдения обязательных требований, требований, установленных муниципальными правовыми актами, и уведомить об этом в установленный в таком предостережении срок орган муниципального контроля.</w:t>
      </w:r>
    </w:p>
    <w:p w:rsidR="009A4814" w:rsidRDefault="009A4814" w:rsidP="009A48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9.4. Предостережение о недопустимости нарушения обязательных требований, требований, установленных муниципальными правовыми актами, должно содержать указания на соответствующие обязательные требования, требования, установленные муниципальными правовыми актами, нормативный правовой акт, их предусматривающий, а также информацию о том, какие конкретно действия (бездействие) юридического лица, индивидуального предпринимателя могут привести или приводят к нарушению этих требований. Предостережение о недопустимости нарушения обязательных требований, требований, установленных муниципальными правовыми актами, не может содержать требования предоставления юридическим лицом, индивидуальным предпринимателем сведений и документов, за исключением сведений о принятых юридическим лицом, индивидуальным предпринимателем мерах по обеспечению соблюдения обязательных требований, требований, установленных муниципальными правовыми актами.</w:t>
      </w:r>
    </w:p>
    <w:p w:rsidR="009A4814" w:rsidRDefault="009A4814" w:rsidP="009A48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9.5. Порядок составления и направления предостережения о недопустимости нарушения обязательных требований, требований, установленных муниципальными правовыми актами, подачи юридическим лицом, индивидуальным предпринимателем возражений на такое предостережение и их рассмотрения, порядок уведомления об исполнении такого предостережения определяются Правительством Российской Федерации.».</w:t>
      </w:r>
    </w:p>
    <w:p w:rsidR="009A4814" w:rsidRDefault="009A4814" w:rsidP="009A4814">
      <w:pPr>
        <w:pStyle w:val="a3"/>
        <w:widowControl w:val="0"/>
        <w:tabs>
          <w:tab w:val="left" w:pos="360"/>
        </w:tabs>
        <w:spacing w:after="0" w:line="240" w:lineRule="auto"/>
        <w:ind w:left="0" w:right="23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1.2. Дополнить Положение Разделом 10 следующего содержания:</w:t>
      </w:r>
    </w:p>
    <w:p w:rsidR="009A4814" w:rsidRDefault="009A4814" w:rsidP="009A48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«10. Организация и проведение мероприятий по контролю без взаимодействия с юридическими лицами, индивидуальными предпринимателями</w:t>
      </w:r>
    </w:p>
    <w:p w:rsidR="009A4814" w:rsidRDefault="009A4814" w:rsidP="009A48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10.1. К мероприятиям по контролю, при проведении которых не требуется взаимодействие органа муниципального контроля с юридическими лицами и индивидуальными предпринимателями (далее - мероприятия по контролю без взаимодействия с юридическими лицами, индивидуальными предпринимателями), относятся:</w:t>
      </w:r>
    </w:p>
    <w:p w:rsidR="009A4814" w:rsidRDefault="009A4814" w:rsidP="009A48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плановые (рейдовые) осмотры (обследования) территорий, акваторий, транспортных средств, в соответствии со статьей 13.2 Федерального закона №294-ФЗ;</w:t>
      </w:r>
    </w:p>
    <w:p w:rsidR="009A4814" w:rsidRDefault="009A4814" w:rsidP="009A48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административные обследования объектов земельных отношений;</w:t>
      </w:r>
    </w:p>
    <w:p w:rsidR="009A4814" w:rsidRDefault="009A4814" w:rsidP="009A48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3) исследование и измерение параметров природных объектов окружающей среды (атмосферного воздуха, вод, почвы, недр) при осуществлении государственного экологического мониторинга, социально-гигиенического мониторинга в порядке, установленном законодательством Российской Федерации;</w:t>
      </w:r>
    </w:p>
    <w:p w:rsidR="009A4814" w:rsidRDefault="009A4814" w:rsidP="009A48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4) измерение параметров функционирования сетей и объектов электроэнергетики, газоснабжения, водоснабжения и водоотведения, сетей и средств связи, включая параметры излучений радиоэлектронных средств и высокочастотных устройств гражданского назначения, в порядке, установленном законодательством Российской Федерации;</w:t>
      </w:r>
    </w:p>
    <w:p w:rsidR="009A4814" w:rsidRDefault="009A4814" w:rsidP="009A48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5) наблюдение за соблюдением обязательных требований при распространении рекламы;</w:t>
      </w:r>
    </w:p>
    <w:p w:rsidR="009A4814" w:rsidRDefault="009A4814" w:rsidP="009A48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6) наблюдение за соблюдением обязательных требований при размещении информации в сети "Интернет" и средствах массовой информации;</w:t>
      </w:r>
    </w:p>
    <w:p w:rsidR="009A4814" w:rsidRDefault="009A4814" w:rsidP="009A48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7) наблюдение за соблюдением обязательных требований, требований, установленных муниципальными правовыми актами, посредством анализа информации о деятельности либо действиях юридического лица и индивидуального предпринимателя, которая предоставляется такими лицами (в том числе посредством использования федеральных государственных информационных систем) в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(в том числе в рамках межведомственного информационного взаимодействия) органом муниципального контроля без возложения на юридических лиц и индивидуальных предпринимателей обязанностей, не предусмотренных федеральными законами и принятыми в соответствии с ними иными нормативными правовыми актами Российской Федерации;</w:t>
      </w:r>
    </w:p>
    <w:p w:rsidR="009A4814" w:rsidRDefault="009A4814" w:rsidP="009A48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8) другие виды и формы мероприятий по контролю, установленные федеральными законами.</w:t>
      </w:r>
    </w:p>
    <w:p w:rsidR="009A4814" w:rsidRDefault="009A4814" w:rsidP="009A48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10.2. Мероприятия по контролю без взаимодействия с юридическими лицами, индивидуальными предпринимателями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мероприятий, утверждаемых руководителем или заместителем руководителя органа муниципального контроля.</w:t>
      </w:r>
    </w:p>
    <w:p w:rsidR="009A4814" w:rsidRDefault="009A4814" w:rsidP="009A48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10.3. Порядок оформления и содержание заданий, указанных в пункте 10.2 настоящего раздела, и порядок оформления должностными лицами органа муниципального контроля результатов мероприятия по контролю без взаимодействия с юридическими лицами, индивидуальными предпринимателями, в том числе результатов плановых (рейдовых) осмотров, обследований, исследований, измерений, наблюдений, устанавливаются федеральными органами исполнительной власти, осуществляющими нормативно-правовое регулирование органами местного самоуправления.</w:t>
      </w:r>
    </w:p>
    <w:p w:rsidR="009A4814" w:rsidRDefault="009A4814" w:rsidP="009A48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10.4. В случае выявления при проведении мероприятий по контролю, указанных в пункте 10.1 настоящего раздела, нарушений обязательных требований, требований, установленных муниципальными правовыми актами, должностные лица органа муниципального контроля принимают в пределах своей компетенции меры по пресечению таких нарушений, а также направляют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лица, индивидуального предпринимателя по основаниям, указанным в пункте 2 части 2 статьи 10 Федерального закона №294-ФЗ.</w:t>
      </w:r>
    </w:p>
    <w:p w:rsidR="009A4814" w:rsidRDefault="009A4814" w:rsidP="009A48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10.5. В случае получения в ходе проведения мероприятий по контролю без взаимодействия с юридическими лицами, индивидуальными предпринимателями указанных в пунктах 9.3 – 9.5 раздела 9 настоящего Положения сведений о готовящихся нарушениях или признаках нарушения обязательных требований, требований, установленных муниципальными правовыми актами, орган муниципального контроля направляют юридическому лицу, индивидуальному предпринимателю предостережение о </w:t>
      </w:r>
    </w:p>
    <w:p w:rsidR="009A4814" w:rsidRDefault="009A4814" w:rsidP="009A481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Настоящее решение подлежит передаче в уполномоченный орган исполнительной власти Оренбургской области для включения в областной регистр нормативных правовых актов.</w:t>
      </w:r>
    </w:p>
    <w:p w:rsidR="009A4814" w:rsidRDefault="009A4814" w:rsidP="009A481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3. Контроль за исполнением настоящего решения возложить на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постоянную комиссию по бюджетной, налоговой и финансовой политике, мандатным вопросам, вопросам собственности местного самоуправления,  и экономическим вопросам (Тимофеев А. С.).</w:t>
      </w:r>
    </w:p>
    <w:p w:rsidR="009A4814" w:rsidRDefault="009A4814" w:rsidP="009A481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4. Обнародовать настоящее решение разместить </w:t>
      </w:r>
      <w:r>
        <w:rPr>
          <w:rFonts w:ascii="Times New Roman" w:hAnsi="Times New Roman"/>
          <w:color w:val="000000"/>
          <w:sz w:val="24"/>
          <w:szCs w:val="24"/>
        </w:rPr>
        <w:t>на официальном сайте муниципального образования Ивановский сельсовет Оренбургского района в сети Интернет</w:t>
      </w:r>
      <w:r>
        <w:rPr>
          <w:rFonts w:ascii="Times New Roman" w:hAnsi="Times New Roman"/>
          <w:sz w:val="24"/>
          <w:szCs w:val="24"/>
        </w:rPr>
        <w:t>.</w:t>
      </w:r>
    </w:p>
    <w:p w:rsidR="009A4814" w:rsidRDefault="009A4814" w:rsidP="009A4814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5. Настоящее решение вступает в силу после его обнародования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9A4814" w:rsidRDefault="009A4814" w:rsidP="009A4814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A4814" w:rsidRDefault="009A4814" w:rsidP="009A4814">
      <w:pPr>
        <w:rPr>
          <w:rFonts w:ascii="Times New Roman" w:hAnsi="Times New Roman" w:cs="Times New Roman"/>
          <w:sz w:val="24"/>
          <w:szCs w:val="24"/>
        </w:rPr>
      </w:pPr>
    </w:p>
    <w:p w:rsidR="009A4814" w:rsidRDefault="009A4814" w:rsidP="009A481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Совета депутатов                                                                   А.С. Тимофеев</w:t>
      </w:r>
    </w:p>
    <w:p w:rsidR="009A4814" w:rsidRDefault="009A4814" w:rsidP="009A4814">
      <w:pPr>
        <w:pStyle w:val="1"/>
        <w:tabs>
          <w:tab w:val="left" w:pos="708"/>
        </w:tabs>
        <w:ind w:firstLine="360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XSpec="right" w:tblpY="-35"/>
        <w:tblW w:w="0" w:type="auto"/>
        <w:tblLook w:val="01E0"/>
      </w:tblPr>
      <w:tblGrid>
        <w:gridCol w:w="7615"/>
      </w:tblGrid>
      <w:tr w:rsidR="00733B78" w:rsidTr="00733B78">
        <w:trPr>
          <w:trHeight w:val="288"/>
        </w:trPr>
        <w:tc>
          <w:tcPr>
            <w:tcW w:w="7615" w:type="dxa"/>
            <w:hideMark/>
          </w:tcPr>
          <w:p w:rsidR="00733B78" w:rsidRDefault="00733B7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постоянной комиссии по бюджетной, налоговой и финансовой                политике, мандатным вопросам, вопросам собственности, местного  самоуправления, и экономическим вопросам; депутатам                          МО Ивановский сельсовет, государственному управлению аппарата  Губернатора и  Правительства Оренбургской области, прокуратуре района, редакции газеты «Сельские Вести», в дело</w:t>
            </w:r>
          </w:p>
        </w:tc>
      </w:tr>
    </w:tbl>
    <w:p w:rsidR="00733B78" w:rsidRDefault="00733B78" w:rsidP="00733B78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Разослано:</w:t>
      </w:r>
    </w:p>
    <w:p w:rsidR="00733B78" w:rsidRDefault="00733B78" w:rsidP="00733B78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33B78" w:rsidRDefault="00733B78" w:rsidP="009A4814">
      <w:pPr>
        <w:pStyle w:val="1"/>
        <w:tabs>
          <w:tab w:val="left" w:pos="708"/>
        </w:tabs>
        <w:ind w:firstLine="360"/>
        <w:rPr>
          <w:sz w:val="24"/>
          <w:szCs w:val="24"/>
        </w:rPr>
      </w:pPr>
    </w:p>
    <w:p w:rsidR="009A4814" w:rsidRDefault="009A4814" w:rsidP="009A481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563A8" w:rsidRDefault="001563A8"/>
    <w:sectPr w:rsidR="001563A8" w:rsidSect="00DC7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2E888BE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9A4814"/>
    <w:rsid w:val="0003261E"/>
    <w:rsid w:val="000F5463"/>
    <w:rsid w:val="001563A8"/>
    <w:rsid w:val="00476018"/>
    <w:rsid w:val="00733B78"/>
    <w:rsid w:val="009A4814"/>
    <w:rsid w:val="00AC0358"/>
    <w:rsid w:val="00CD2BFA"/>
    <w:rsid w:val="00DC72AF"/>
    <w:rsid w:val="00EE0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814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Верхний колонтитул1"/>
    <w:basedOn w:val="a"/>
    <w:rsid w:val="009A4814"/>
    <w:pPr>
      <w:widowControl w:val="0"/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9A48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unhideWhenUsed/>
    <w:rsid w:val="00733B7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5">
    <w:name w:val="Основной текст Знак"/>
    <w:basedOn w:val="a0"/>
    <w:link w:val="a4"/>
    <w:rsid w:val="00733B78"/>
    <w:rPr>
      <w:rFonts w:ascii="Times New Roman" w:eastAsia="Times New Roman" w:hAnsi="Times New Roman" w:cs="Times New Roman"/>
      <w:sz w:val="2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2064</Words>
  <Characters>11768</Characters>
  <Application>Microsoft Office Word</Application>
  <DocSecurity>0</DocSecurity>
  <Lines>98</Lines>
  <Paragraphs>27</Paragraphs>
  <ScaleCrop>false</ScaleCrop>
  <Company/>
  <LinksUpToDate>false</LinksUpToDate>
  <CharactersWithSpaces>13805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Владимировна</dc:creator>
  <cp:keywords/>
  <dc:description/>
  <cp:lastModifiedBy>Нина Владимировна</cp:lastModifiedBy>
  <cp:revision>11</cp:revision>
  <cp:lastPrinted>2021-02-02T04:32:00Z</cp:lastPrinted>
  <dcterms:created xsi:type="dcterms:W3CDTF">2021-01-25T05:55:00Z</dcterms:created>
  <dcterms:modified xsi:type="dcterms:W3CDTF">2021-02-05T08:11:00Z</dcterms:modified>
</cp:coreProperties>
</file>